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C" w:rsidRPr="009C4EF7" w:rsidRDefault="0015082C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D353E" w:rsidRPr="009C4EF7">
        <w:rPr>
          <w:rFonts w:ascii="Times New Roman" w:hAnsi="Times New Roman" w:cs="Times New Roman"/>
          <w:sz w:val="24"/>
          <w:szCs w:val="24"/>
        </w:rPr>
        <w:t>итогового экзамена</w:t>
      </w:r>
    </w:p>
    <w:p w:rsidR="0015082C" w:rsidRPr="009C4EF7" w:rsidRDefault="0015082C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Pr="009C4E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C4EF7">
        <w:rPr>
          <w:rFonts w:ascii="Times New Roman" w:hAnsi="Times New Roman" w:cs="Times New Roman"/>
          <w:b/>
          <w:sz w:val="24"/>
          <w:szCs w:val="24"/>
          <w:lang w:val="kk-KZ"/>
        </w:rPr>
        <w:t>Физика нейтрино и лептонов</w:t>
      </w:r>
      <w:r w:rsidRPr="009C4EF7">
        <w:rPr>
          <w:rFonts w:ascii="Times New Roman" w:hAnsi="Times New Roman" w:cs="Times New Roman"/>
          <w:b/>
          <w:sz w:val="24"/>
          <w:szCs w:val="24"/>
        </w:rPr>
        <w:t>»</w:t>
      </w:r>
      <w:r w:rsidRPr="009C4EF7">
        <w:rPr>
          <w:rFonts w:ascii="Times New Roman" w:hAnsi="Times New Roman" w:cs="Times New Roman"/>
          <w:sz w:val="24"/>
          <w:szCs w:val="24"/>
        </w:rPr>
        <w:t xml:space="preserve"> для студентов 1 курса специальности «</w:t>
      </w:r>
      <w:r w:rsidRPr="009C4EF7">
        <w:rPr>
          <w:rFonts w:ascii="Times New Roman" w:hAnsi="Times New Roman" w:cs="Times New Roman"/>
          <w:bCs/>
          <w:sz w:val="24"/>
          <w:szCs w:val="24"/>
        </w:rPr>
        <w:t>6</w:t>
      </w:r>
      <w:r w:rsidRPr="009C4EF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C4EF7">
        <w:rPr>
          <w:rFonts w:ascii="Times New Roman" w:hAnsi="Times New Roman" w:cs="Times New Roman"/>
          <w:bCs/>
          <w:sz w:val="24"/>
          <w:szCs w:val="24"/>
        </w:rPr>
        <w:t>061100 – Ф</w:t>
      </w:r>
      <w:r w:rsidRPr="009C4EF7">
        <w:rPr>
          <w:rFonts w:ascii="Times New Roman" w:hAnsi="Times New Roman" w:cs="Times New Roman"/>
          <w:bCs/>
          <w:sz w:val="24"/>
          <w:szCs w:val="24"/>
          <w:lang w:val="kk-KZ"/>
        </w:rPr>
        <w:t>изика и астрономия</w:t>
      </w:r>
      <w:r w:rsidRPr="009C4EF7">
        <w:rPr>
          <w:rFonts w:ascii="Times New Roman" w:hAnsi="Times New Roman" w:cs="Times New Roman"/>
          <w:sz w:val="24"/>
          <w:szCs w:val="24"/>
        </w:rPr>
        <w:t>»</w:t>
      </w:r>
    </w:p>
    <w:p w:rsidR="0015082C" w:rsidRPr="009C4EF7" w:rsidRDefault="0015082C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53E" w:rsidRPr="009C4EF7" w:rsidRDefault="0015082C" w:rsidP="009C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EF7">
        <w:rPr>
          <w:rFonts w:ascii="Times New Roman" w:hAnsi="Times New Roman" w:cs="Times New Roman"/>
          <w:sz w:val="24"/>
          <w:szCs w:val="24"/>
        </w:rPr>
        <w:t xml:space="preserve">Предлагаемая программа </w:t>
      </w:r>
      <w:r w:rsidR="008D353E" w:rsidRPr="009C4EF7">
        <w:rPr>
          <w:rFonts w:ascii="Times New Roman" w:hAnsi="Times New Roman" w:cs="Times New Roman"/>
          <w:sz w:val="24"/>
          <w:szCs w:val="24"/>
        </w:rPr>
        <w:t xml:space="preserve">итогового экзамена </w:t>
      </w:r>
      <w:r w:rsidRPr="009C4EF7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9C4EF7">
        <w:rPr>
          <w:rFonts w:ascii="Times New Roman" w:hAnsi="Times New Roman" w:cs="Times New Roman"/>
          <w:b/>
          <w:sz w:val="24"/>
          <w:szCs w:val="24"/>
        </w:rPr>
        <w:t>«</w:t>
      </w:r>
      <w:r w:rsidRPr="009C4EF7">
        <w:rPr>
          <w:rFonts w:ascii="Times New Roman" w:hAnsi="Times New Roman" w:cs="Times New Roman"/>
          <w:b/>
          <w:sz w:val="24"/>
          <w:szCs w:val="24"/>
          <w:lang w:val="kk-KZ"/>
        </w:rPr>
        <w:t>Физика нейтрино и лептонов</w:t>
      </w:r>
      <w:r w:rsidRPr="009C4EF7">
        <w:rPr>
          <w:rFonts w:ascii="Times New Roman" w:hAnsi="Times New Roman" w:cs="Times New Roman"/>
          <w:b/>
          <w:sz w:val="24"/>
          <w:szCs w:val="24"/>
        </w:rPr>
        <w:t>»</w:t>
      </w:r>
      <w:r w:rsidRPr="009C4EF7">
        <w:rPr>
          <w:rFonts w:ascii="Times New Roman" w:hAnsi="Times New Roman" w:cs="Times New Roman"/>
          <w:sz w:val="24"/>
          <w:szCs w:val="24"/>
        </w:rPr>
        <w:t xml:space="preserve">  составлена согласно </w:t>
      </w:r>
      <w:proofErr w:type="spellStart"/>
      <w:r w:rsidRPr="009C4EF7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 w:rsidRPr="009C4EF7">
        <w:rPr>
          <w:rFonts w:ascii="Times New Roman" w:hAnsi="Times New Roman" w:cs="Times New Roman"/>
          <w:sz w:val="24"/>
          <w:szCs w:val="24"/>
        </w:rPr>
        <w:t xml:space="preserve"> дисциплины. </w:t>
      </w:r>
      <w:r w:rsidR="008D353E" w:rsidRPr="009C4EF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определяет требования к уровням усвоения учебной дисциплины,  к  чему  студент должен быть способен в результате обучения:  </w:t>
      </w:r>
      <w:r w:rsidR="008D353E" w:rsidRPr="009C4EF7">
        <w:rPr>
          <w:rFonts w:ascii="Times New Roman" w:hAnsi="Times New Roman" w:cs="Times New Roman"/>
          <w:sz w:val="24"/>
          <w:szCs w:val="24"/>
        </w:rPr>
        <w:t xml:space="preserve">описать современные научные проблемы, решение которых сейчас актуально и широко обсуждается в международной научной среде; описать новые </w:t>
      </w:r>
      <w:r w:rsidR="008D353E" w:rsidRPr="009C4EF7">
        <w:rPr>
          <w:rFonts w:ascii="Times New Roman" w:hAnsi="Times New Roman" w:cs="Times New Roman"/>
          <w:sz w:val="24"/>
          <w:szCs w:val="24"/>
          <w:lang w:val="kk-KZ"/>
        </w:rPr>
        <w:t>ко</w:t>
      </w:r>
      <w:proofErr w:type="gramStart"/>
      <w:r w:rsidR="008D353E" w:rsidRPr="009C4EF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8D353E" w:rsidRPr="009C4EF7">
        <w:rPr>
          <w:rFonts w:ascii="Times New Roman" w:hAnsi="Times New Roman" w:cs="Times New Roman"/>
          <w:sz w:val="24"/>
          <w:szCs w:val="24"/>
          <w:lang w:val="kk-KZ"/>
        </w:rPr>
        <w:t xml:space="preserve">мологические </w:t>
      </w:r>
      <w:r w:rsidR="008D353E" w:rsidRPr="009C4EF7">
        <w:rPr>
          <w:rFonts w:ascii="Times New Roman" w:hAnsi="Times New Roman" w:cs="Times New Roman"/>
          <w:sz w:val="24"/>
          <w:szCs w:val="24"/>
        </w:rPr>
        <w:t>эффекты, что обеспечивает лучшее понимание картины современной Вселенной</w:t>
      </w:r>
      <w:r w:rsidR="008D353E" w:rsidRPr="009C4EF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8D353E" w:rsidRPr="009C4EF7">
        <w:rPr>
          <w:rFonts w:ascii="Times New Roman" w:hAnsi="Times New Roman" w:cs="Times New Roman"/>
          <w:sz w:val="24"/>
          <w:szCs w:val="24"/>
        </w:rPr>
        <w:t xml:space="preserve"> применять полученные широкие знания о данном предмете для дальнейшей специализации</w:t>
      </w:r>
      <w:r w:rsidR="008D353E" w:rsidRPr="009C4EF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6117C5" w:rsidRPr="009C4E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D353E" w:rsidRPr="009C4EF7">
        <w:rPr>
          <w:rFonts w:ascii="Times New Roman" w:hAnsi="Times New Roman" w:cs="Times New Roman"/>
          <w:sz w:val="24"/>
          <w:szCs w:val="24"/>
        </w:rPr>
        <w:t>экспертировать</w:t>
      </w:r>
      <w:proofErr w:type="spellEnd"/>
      <w:r w:rsidR="008D353E" w:rsidRPr="009C4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53E" w:rsidRPr="009C4EF7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8D353E" w:rsidRPr="009C4E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353E" w:rsidRPr="009C4EF7">
        <w:rPr>
          <w:rFonts w:ascii="Times New Roman" w:hAnsi="Times New Roman" w:cs="Times New Roman"/>
          <w:sz w:val="24"/>
          <w:szCs w:val="24"/>
        </w:rPr>
        <w:t>полученные в экспериментах по регистрации элементарных частиц</w:t>
      </w:r>
      <w:r w:rsidR="008D353E" w:rsidRPr="009C4EF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8D353E" w:rsidRPr="009C4EF7">
        <w:rPr>
          <w:rFonts w:ascii="Times New Roman" w:hAnsi="Times New Roman" w:cs="Times New Roman"/>
          <w:sz w:val="24"/>
          <w:szCs w:val="24"/>
        </w:rPr>
        <w:t xml:space="preserve"> объяснять явление </w:t>
      </w:r>
      <w:r w:rsidR="008D353E" w:rsidRPr="009C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осцилляций нейтрино в физике элементарных частиц; </w:t>
      </w:r>
      <w:r w:rsidR="008D353E" w:rsidRPr="009C4EF7">
        <w:rPr>
          <w:rFonts w:ascii="Times New Roman" w:hAnsi="Times New Roman" w:cs="Times New Roman"/>
          <w:sz w:val="24"/>
          <w:szCs w:val="24"/>
        </w:rPr>
        <w:t>к критическому анализу, обобщению, оценке и синтезу новых идей в контексте современных представлений об элементарных частиц; делиться полученными результатами исследования, вступать в диалог, отстаивать свою точку зрения, объяснить основные качественные и количественные методы сбора и анализа данных;</w:t>
      </w:r>
      <w:r w:rsidR="006117C5" w:rsidRPr="009C4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53E" w:rsidRPr="009C4EF7">
        <w:rPr>
          <w:rFonts w:ascii="Times New Roman" w:hAnsi="Times New Roman" w:cs="Times New Roman"/>
          <w:sz w:val="24"/>
          <w:szCs w:val="24"/>
        </w:rPr>
        <w:t xml:space="preserve">к количественной и качественной оценке значимости полученных результатов и путей использования их в дальнейших исследованиях; делать выводы по результатам исследования, решать экспериментальные и теоретические задачи различного уровня сложности; основываясь на полученных при изучении данной дисциплины знаниях принимать самостоятельные решения при решении различных теоретических задач, связанных с исследовательской темой докторанта. </w:t>
      </w:r>
      <w:proofErr w:type="gramEnd"/>
    </w:p>
    <w:p w:rsidR="009C4EF7" w:rsidRPr="009C4EF7" w:rsidRDefault="009C4EF7" w:rsidP="009C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5" w:rsidRPr="009C4EF7" w:rsidRDefault="009C4EF7" w:rsidP="009C4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EF7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9C4EF7">
        <w:rPr>
          <w:rFonts w:ascii="Times New Roman" w:hAnsi="Times New Roman" w:cs="Times New Roman"/>
          <w:sz w:val="24"/>
          <w:szCs w:val="24"/>
        </w:rPr>
        <w:t>сформировать у докторантов комплексное представление о трех поколениях лептонов, эффекте нейтринных осцилляций и роли нейтрино в ядерной астрофизике</w:t>
      </w:r>
      <w:r w:rsidRPr="009C4EF7">
        <w:rPr>
          <w:rFonts w:ascii="Times New Roman" w:hAnsi="Times New Roman" w:cs="Times New Roman"/>
          <w:sz w:val="24"/>
          <w:szCs w:val="24"/>
        </w:rPr>
        <w:t>.</w:t>
      </w:r>
    </w:p>
    <w:p w:rsidR="008D353E" w:rsidRPr="009C4EF7" w:rsidRDefault="008D353E" w:rsidP="009C4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4EF7">
        <w:rPr>
          <w:rFonts w:ascii="Times New Roman" w:hAnsi="Times New Roman" w:cs="Times New Roman"/>
          <w:sz w:val="24"/>
          <w:szCs w:val="24"/>
          <w:lang w:eastAsia="ru-RU"/>
        </w:rPr>
        <w:t xml:space="preserve">На экзамене студентам будет предложено два теоретических вопроса (по 33 балла) и </w:t>
      </w:r>
    </w:p>
    <w:p w:rsidR="008D353E" w:rsidRPr="009C4EF7" w:rsidRDefault="008D353E" w:rsidP="009C4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4EF7">
        <w:rPr>
          <w:rFonts w:ascii="Times New Roman" w:hAnsi="Times New Roman" w:cs="Times New Roman"/>
          <w:sz w:val="24"/>
          <w:szCs w:val="24"/>
          <w:lang w:eastAsia="ru-RU"/>
        </w:rPr>
        <w:t xml:space="preserve">1 практический вопрос (34 балла). </w:t>
      </w:r>
      <w:bookmarkStart w:id="0" w:name="_GoBack"/>
      <w:bookmarkEnd w:id="0"/>
    </w:p>
    <w:p w:rsidR="006117C5" w:rsidRPr="009C4EF7" w:rsidRDefault="008D353E" w:rsidP="009C4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E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Учебные </w:t>
      </w:r>
      <w:proofErr w:type="gramStart"/>
      <w:r w:rsidRPr="009C4EF7">
        <w:rPr>
          <w:rFonts w:ascii="Times New Roman" w:hAnsi="Times New Roman" w:cs="Times New Roman"/>
          <w:b/>
          <w:sz w:val="24"/>
          <w:szCs w:val="24"/>
          <w:lang w:eastAsia="ru-RU"/>
        </w:rPr>
        <w:t>те</w:t>
      </w:r>
      <w:r w:rsidR="006117C5" w:rsidRPr="009C4EF7">
        <w:rPr>
          <w:rFonts w:ascii="Times New Roman" w:hAnsi="Times New Roman" w:cs="Times New Roman"/>
          <w:b/>
          <w:sz w:val="24"/>
          <w:szCs w:val="24"/>
          <w:lang w:eastAsia="ru-RU"/>
        </w:rPr>
        <w:t>мы</w:t>
      </w:r>
      <w:proofErr w:type="gramEnd"/>
      <w:r w:rsidR="006117C5" w:rsidRPr="009C4E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выносимые на экзамен: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78"/>
        <w:gridCol w:w="1759"/>
      </w:tblGrid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слабое взаимодействие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Стандартную модель элементарных частиц и ее проблемы.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ускорительные и не ускорительные методы исследования в физике элементарных частиц.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классу лептонов. Лептоны и </w:t>
            </w:r>
            <w:proofErr w:type="spellStart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антилептоны</w:t>
            </w:r>
            <w:proofErr w:type="spellEnd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Лептонный заряд.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заряженные лептоны. Открытие и основные их свойства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электрону. Электронное нейтрино и антинейтрино.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открытие μ - мюона. Измерение массы μ. Проверка e-μ-τ универсальности в лептонных распадах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 открытие μ и </w:t>
            </w:r>
            <w:proofErr w:type="gramStart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τ-</w:t>
            </w:r>
            <w:proofErr w:type="gramEnd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лептонов. Измерение массы τ. Проверка e-μ-τ универсальности в лептонных распадах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описание лептонов в природе. Источники электронных антинейтрино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Классифицируйте детекторы электронных нейтрино.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обнаружение электронного антинейтрино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массу и время жизни мюона. Распад мюона.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диаграмме Фейнмана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задачу на сохранение лептонного заряда в слабых взаимодействиях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массу, время жизни и относительные вероятности </w:t>
            </w: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распада тау-лептона.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Р-четность частиц и систем частиц.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С-четность частиц. С-четность позитрония.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теоретическое открытие 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117C5" w:rsidRPr="009C4EF7" w:rsidTr="006117C5">
        <w:trPr>
          <w:trHeight w:val="561"/>
        </w:trPr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Изложите экспериментальное доказательство существования нейтрино</w:t>
            </w: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Изложите экспериментальное определение спиральности 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электронного нейтрино, обнаружение мюонного и тау нейтрино.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описание бета распаду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измерение массы нейтрино.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измерение массы мюонного и тау-нейтрино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измерение поляризации заряженных лептонов в бета-распаде и определение спиральности 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спиральности тау-нейтрино.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Обоснуйте двойной бета распад.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природу 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наблюдение осцилляций солнечных нейтрино.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основные моды распадов </w:t>
            </w:r>
            <w:proofErr w:type="gramStart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τ-</w:t>
            </w:r>
            <w:proofErr w:type="gramEnd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лептона. Относительная вероятность лептонных распадов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Обоснуйте наблюдение осцилляций нейтрино от реакторов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наблюдение осцилляций нейтрино от ускорителей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основы и принципы работы нейтринных телескопов.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наблюдение осцилляций атмосферных 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 нейтринный телескоп </w:t>
            </w:r>
            <w:proofErr w:type="spellStart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IceCube</w:t>
            </w:r>
            <w:proofErr w:type="spellEnd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нейтринный телескоп ANTARES.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Изложите проверку гипотезы лептонной универсальности.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Обоснуйте природу нейтрино сверхвысоких энергий.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СР-инвариантность и ее нарушение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Лекция № 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регистрацию электронных нейтрино и антинейтрино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характеристику нейтринным детекторам различного типа.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Изложите квантовую физику нейтринных осцилляций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изложение</w:t>
            </w:r>
            <w:r w:rsidRPr="009C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 </w:t>
            </w:r>
            <w:r w:rsidRPr="009C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космических нейтрино и открытия космических рентгеновских источников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процесс проверки гипотезы лептонной универсальности.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117C5" w:rsidRPr="009C4EF7" w:rsidTr="006117C5">
        <w:tc>
          <w:tcPr>
            <w:tcW w:w="959" w:type="dxa"/>
          </w:tcPr>
          <w:p w:rsidR="006117C5" w:rsidRPr="009C4EF7" w:rsidRDefault="006117C5" w:rsidP="009C4E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Align w:val="center"/>
          </w:tcPr>
          <w:p w:rsidR="006117C5" w:rsidRPr="009C4EF7" w:rsidRDefault="006117C5" w:rsidP="009C4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нарушение С и </w:t>
            </w:r>
            <w:proofErr w:type="gramStart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инвариантности.</w:t>
            </w:r>
          </w:p>
        </w:tc>
        <w:tc>
          <w:tcPr>
            <w:tcW w:w="1759" w:type="dxa"/>
          </w:tcPr>
          <w:p w:rsidR="006117C5" w:rsidRPr="009C4EF7" w:rsidRDefault="006117C5" w:rsidP="009C4EF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4EF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Лекция № 1</w:t>
            </w:r>
            <w:r w:rsidR="009C4EF7" w:rsidRPr="009C4E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FC637D" w:rsidRPr="009C4EF7" w:rsidRDefault="00FC637D" w:rsidP="009C4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3E" w:rsidRPr="009C4EF7" w:rsidRDefault="008D353E" w:rsidP="009C4E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4EF7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Политика оценивания и аттестации </w:t>
      </w:r>
    </w:p>
    <w:p w:rsidR="006117C5" w:rsidRPr="009C4EF7" w:rsidRDefault="006117C5" w:rsidP="009C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4EF7"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Pr="009C4EF7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9C4EF7">
        <w:rPr>
          <w:rFonts w:ascii="Times New Roman" w:hAnsi="Times New Roman" w:cs="Times New Roman"/>
          <w:sz w:val="24"/>
          <w:szCs w:val="24"/>
        </w:rPr>
        <w:t xml:space="preserve"> оценивание результатов обучения в соотнесенности с дескрипторами (проверка </w:t>
      </w:r>
      <w:proofErr w:type="spellStart"/>
      <w:r w:rsidRPr="009C4E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4EF7">
        <w:rPr>
          <w:rFonts w:ascii="Times New Roman" w:hAnsi="Times New Roman" w:cs="Times New Roman"/>
          <w:sz w:val="24"/>
          <w:szCs w:val="24"/>
        </w:rPr>
        <w:t xml:space="preserve"> компетенций на рубежном контроле и экзаменах).</w:t>
      </w:r>
    </w:p>
    <w:p w:rsidR="006117C5" w:rsidRPr="009C4EF7" w:rsidRDefault="006117C5" w:rsidP="009C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4EF7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9C4EF7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9C4EF7">
        <w:rPr>
          <w:rFonts w:ascii="Times New Roman" w:hAnsi="Times New Roman" w:cs="Times New Roman"/>
          <w:sz w:val="24"/>
          <w:szCs w:val="24"/>
        </w:rPr>
        <w:t xml:space="preserve"> оценивание присутствия и активности работы в аудитории; оценивание выполненного СРС задания, выполненной контрольной работы, коллоквиума.</w:t>
      </w:r>
    </w:p>
    <w:p w:rsidR="006117C5" w:rsidRPr="009C4EF7" w:rsidRDefault="006117C5" w:rsidP="009C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Формула расчета итоговой оценки.</w:t>
      </w:r>
    </w:p>
    <w:p w:rsidR="006117C5" w:rsidRPr="009C4EF7" w:rsidRDefault="006117C5" w:rsidP="009C4E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kk-KZ"/>
            </w:rPr>
            <m:t>Итоговая оценка по дисциплине=</m:t>
          </m:r>
          <m:f>
            <m:fPr>
              <m:ctrlPr>
                <w:rPr>
                  <w:rFonts w:ascii="Cambria Math" w:hAnsi="Cambria Math" w:cs="Times New Roman"/>
                  <w:bCs/>
                  <w:color w:val="000000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РК1+РК2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kk-KZ"/>
            </w:rPr>
            <m:t>∙0,6+0,1МТ+0,3ИК</m:t>
          </m:r>
        </m:oMath>
      </m:oMathPara>
    </w:p>
    <w:p w:rsidR="006117C5" w:rsidRPr="009C4EF7" w:rsidRDefault="006117C5" w:rsidP="009C4E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Ниже приведены минимальные оценки в процентах:</w:t>
      </w:r>
    </w:p>
    <w:p w:rsidR="006117C5" w:rsidRPr="009C4EF7" w:rsidRDefault="006117C5" w:rsidP="009C4E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95% - 100%: А</w:t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  <w:t>90% - 94%: А-</w:t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>85% - 89%: В+</w:t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C4EF7">
        <w:rPr>
          <w:rFonts w:ascii="Times New Roman" w:hAnsi="Times New Roman" w:cs="Times New Roman"/>
          <w:sz w:val="24"/>
          <w:szCs w:val="24"/>
        </w:rPr>
        <w:t>80% - 84%: В</w:t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  <w:t>75% - 79%: В-</w:t>
      </w:r>
      <w:r w:rsidRPr="009C4E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4EF7">
        <w:rPr>
          <w:rFonts w:ascii="Times New Roman" w:hAnsi="Times New Roman" w:cs="Times New Roman"/>
          <w:sz w:val="24"/>
          <w:szCs w:val="24"/>
        </w:rPr>
        <w:t>70% - 74%: С+</w:t>
      </w:r>
      <w:r w:rsidRPr="009C4EF7">
        <w:rPr>
          <w:rFonts w:ascii="Times New Roman" w:hAnsi="Times New Roman" w:cs="Times New Roman"/>
          <w:sz w:val="24"/>
          <w:szCs w:val="24"/>
        </w:rPr>
        <w:tab/>
      </w:r>
    </w:p>
    <w:p w:rsidR="006117C5" w:rsidRPr="009C4EF7" w:rsidRDefault="006117C5" w:rsidP="009C4EF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65% - 69%: С</w:t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  <w:t>60% - 64%: С-</w:t>
      </w:r>
      <w:r w:rsidRPr="009C4E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4EF7">
        <w:rPr>
          <w:rFonts w:ascii="Times New Roman" w:hAnsi="Times New Roman" w:cs="Times New Roman"/>
          <w:sz w:val="24"/>
          <w:szCs w:val="24"/>
        </w:rPr>
        <w:t xml:space="preserve">55% - 59%: </w:t>
      </w:r>
      <w:r w:rsidRPr="009C4E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4EF7">
        <w:rPr>
          <w:rFonts w:ascii="Times New Roman" w:hAnsi="Times New Roman" w:cs="Times New Roman"/>
          <w:sz w:val="24"/>
          <w:szCs w:val="24"/>
        </w:rPr>
        <w:t>+</w:t>
      </w:r>
      <w:r w:rsidRPr="009C4EF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117C5" w:rsidRPr="009C4EF7" w:rsidRDefault="006117C5" w:rsidP="009C4E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 xml:space="preserve">50% - 54%: </w:t>
      </w:r>
      <w:r w:rsidRPr="009C4E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4EF7">
        <w:rPr>
          <w:rFonts w:ascii="Times New Roman" w:hAnsi="Times New Roman" w:cs="Times New Roman"/>
          <w:sz w:val="24"/>
          <w:szCs w:val="24"/>
        </w:rPr>
        <w:t>-</w:t>
      </w:r>
      <w:r w:rsidRPr="009C4EF7">
        <w:rPr>
          <w:rFonts w:ascii="Times New Roman" w:hAnsi="Times New Roman" w:cs="Times New Roman"/>
          <w:sz w:val="24"/>
          <w:szCs w:val="24"/>
        </w:rPr>
        <w:tab/>
      </w:r>
      <w:r w:rsidRPr="009C4EF7">
        <w:rPr>
          <w:rFonts w:ascii="Times New Roman" w:hAnsi="Times New Roman" w:cs="Times New Roman"/>
          <w:sz w:val="24"/>
          <w:szCs w:val="24"/>
        </w:rPr>
        <w:tab/>
        <w:t xml:space="preserve">0% -49%: </w:t>
      </w:r>
      <w:r w:rsidRPr="009C4EF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6117C5" w:rsidRPr="009C4EF7" w:rsidRDefault="006117C5" w:rsidP="009C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353E" w:rsidRPr="009C4EF7" w:rsidRDefault="008D353E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EF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6117C5" w:rsidRPr="009C4EF7" w:rsidRDefault="008D353E" w:rsidP="009C4EF7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EF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>В.Баргер</w:t>
      </w:r>
      <w:proofErr w:type="spellEnd"/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</w:t>
      </w:r>
      <w:proofErr w:type="spellStart"/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>Марфатиа</w:t>
      </w:r>
      <w:proofErr w:type="spellEnd"/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К. </w:t>
      </w:r>
      <w:proofErr w:type="spellStart"/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>Виснант</w:t>
      </w:r>
      <w:proofErr w:type="spellEnd"/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«Физика Нейтрино», 240 стр. </w:t>
      </w:r>
      <w:r w:rsidR="006117C5" w:rsidRPr="009C4EF7">
        <w:rPr>
          <w:rFonts w:ascii="Times New Roman" w:hAnsi="Times New Roman" w:cs="Times New Roman"/>
          <w:sz w:val="24"/>
          <w:szCs w:val="24"/>
        </w:rPr>
        <w:t xml:space="preserve">ISBN 9780691128535, </w:t>
      </w:r>
      <w:proofErr w:type="spellStart"/>
      <w:proofErr w:type="gramStart"/>
      <w:r w:rsidR="006117C5" w:rsidRPr="009C4EF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6117C5" w:rsidRPr="009C4EF7">
        <w:rPr>
          <w:rFonts w:ascii="Times New Roman" w:hAnsi="Times New Roman" w:cs="Times New Roman"/>
          <w:sz w:val="24"/>
          <w:szCs w:val="24"/>
        </w:rPr>
        <w:t xml:space="preserve"> </w:t>
      </w:r>
      <w:r w:rsidR="006117C5"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г., </w:t>
      </w:r>
    </w:p>
    <w:p w:rsidR="006117C5" w:rsidRPr="009C4EF7" w:rsidRDefault="006117C5" w:rsidP="009C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Франк </w:t>
      </w:r>
      <w:proofErr w:type="spellStart"/>
      <w:r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>Клоуз</w:t>
      </w:r>
      <w:proofErr w:type="spellEnd"/>
      <w:r w:rsidRPr="009C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«Нейтрино», 181 стр., </w:t>
      </w:r>
      <w:r w:rsidRPr="009C4EF7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9C4EF7">
        <w:rPr>
          <w:rFonts w:ascii="Times New Roman" w:hAnsi="Times New Roman" w:cs="Times New Roman"/>
          <w:bCs/>
          <w:sz w:val="24"/>
          <w:szCs w:val="24"/>
        </w:rPr>
        <w:t>-13:</w:t>
      </w:r>
      <w:r w:rsidRPr="009C4EF7">
        <w:rPr>
          <w:rFonts w:ascii="Times New Roman" w:hAnsi="Times New Roman" w:cs="Times New Roman"/>
          <w:sz w:val="24"/>
          <w:szCs w:val="24"/>
        </w:rPr>
        <w:t xml:space="preserve"> 978-0199695997,  </w:t>
      </w:r>
    </w:p>
    <w:p w:rsidR="006117C5" w:rsidRPr="009C4EF7" w:rsidRDefault="006117C5" w:rsidP="009C4EF7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9C4EF7">
        <w:rPr>
          <w:rFonts w:ascii="Times New Roman" w:hAnsi="Times New Roman" w:cs="Times New Roman"/>
          <w:bCs/>
          <w:sz w:val="24"/>
          <w:szCs w:val="24"/>
        </w:rPr>
        <w:t>-10:</w:t>
      </w:r>
      <w:r w:rsidRPr="009C4EF7">
        <w:rPr>
          <w:rFonts w:ascii="Times New Roman" w:hAnsi="Times New Roman" w:cs="Times New Roman"/>
          <w:sz w:val="24"/>
          <w:szCs w:val="24"/>
        </w:rPr>
        <w:t xml:space="preserve"> 0199695997, изд. 2010 г.,</w:t>
      </w:r>
    </w:p>
    <w:p w:rsidR="006117C5" w:rsidRPr="009C4EF7" w:rsidRDefault="006117C5" w:rsidP="009C4EF7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3.</w:t>
      </w:r>
      <w:r w:rsidRPr="009C4EF7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9C4EF7">
        <w:rPr>
          <w:rFonts w:ascii="Times New Roman" w:hAnsi="Times New Roman" w:cs="Times New Roman"/>
          <w:sz w:val="24"/>
          <w:szCs w:val="24"/>
        </w:rPr>
        <w:t>Джанти</w:t>
      </w:r>
      <w:proofErr w:type="spellEnd"/>
      <w:r w:rsidRPr="009C4EF7">
        <w:rPr>
          <w:rFonts w:ascii="Times New Roman" w:hAnsi="Times New Roman" w:cs="Times New Roman"/>
          <w:sz w:val="24"/>
          <w:szCs w:val="24"/>
        </w:rPr>
        <w:t xml:space="preserve"> «Фундаментальность физики нейтрино и астрофизики», 82.87 МБ, </w:t>
      </w:r>
      <w:r w:rsidRPr="009C4EF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C4EF7">
        <w:rPr>
          <w:rFonts w:ascii="Times New Roman" w:hAnsi="Times New Roman" w:cs="Times New Roman"/>
          <w:sz w:val="24"/>
          <w:szCs w:val="24"/>
        </w:rPr>
        <w:t xml:space="preserve">, </w:t>
      </w:r>
      <w:r w:rsidRPr="009C4E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ISBN</w:t>
      </w:r>
      <w:proofErr w:type="gramStart"/>
      <w:r w:rsidRPr="009C4E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:</w:t>
      </w:r>
      <w:proofErr w:type="gramEnd"/>
      <w:r w:rsidRPr="009C4EF7">
        <w:rPr>
          <w:rFonts w:ascii="Times New Roman" w:hAnsi="Times New Roman" w:cs="Times New Roman"/>
          <w:sz w:val="24"/>
          <w:szCs w:val="24"/>
        </w:rPr>
        <w:t xml:space="preserve"> 0198508719, изд. </w:t>
      </w:r>
      <w:r w:rsidRPr="009C4EF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C4EF7">
        <w:rPr>
          <w:rFonts w:ascii="Times New Roman" w:hAnsi="Times New Roman" w:cs="Times New Roman"/>
          <w:sz w:val="24"/>
          <w:szCs w:val="24"/>
        </w:rPr>
        <w:t>, 2007;</w:t>
      </w:r>
    </w:p>
    <w:p w:rsidR="006117C5" w:rsidRPr="009C4EF7" w:rsidRDefault="006117C5" w:rsidP="009C4EF7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4</w:t>
      </w:r>
      <w:r w:rsidRPr="009C4EF7">
        <w:rPr>
          <w:rFonts w:ascii="Times New Roman" w:hAnsi="Times New Roman" w:cs="Times New Roman"/>
          <w:b/>
          <w:sz w:val="24"/>
          <w:szCs w:val="24"/>
        </w:rPr>
        <w:t>.</w:t>
      </w:r>
      <w:r w:rsidRPr="009C4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EF7">
        <w:rPr>
          <w:rStyle w:val="a8"/>
          <w:rFonts w:ascii="Times New Roman" w:hAnsi="Times New Roman" w:cs="Times New Roman"/>
          <w:b w:val="0"/>
          <w:sz w:val="24"/>
          <w:szCs w:val="24"/>
        </w:rPr>
        <w:t>Л.Б.Окунь</w:t>
      </w:r>
      <w:proofErr w:type="spellEnd"/>
      <w:r w:rsidRPr="009C4EF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Pr="009C4EF7">
        <w:rPr>
          <w:rFonts w:ascii="Times New Roman" w:hAnsi="Times New Roman" w:cs="Times New Roman"/>
          <w:sz w:val="24"/>
          <w:szCs w:val="24"/>
        </w:rPr>
        <w:t> Лептоны и кварки, Москва, Наука, 1990</w:t>
      </w:r>
    </w:p>
    <w:p w:rsidR="006117C5" w:rsidRPr="009C4EF7" w:rsidRDefault="006117C5" w:rsidP="009C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7">
        <w:rPr>
          <w:rFonts w:ascii="Times New Roman" w:hAnsi="Times New Roman" w:cs="Times New Roman"/>
          <w:sz w:val="24"/>
          <w:szCs w:val="24"/>
        </w:rPr>
        <w:t>5.</w:t>
      </w:r>
      <w:r w:rsidRPr="009C4EF7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9C4EF7">
        <w:rPr>
          <w:rFonts w:ascii="Times New Roman" w:hAnsi="Times New Roman" w:cs="Times New Roman"/>
          <w:sz w:val="24"/>
          <w:szCs w:val="24"/>
        </w:rPr>
        <w:t>Биленький</w:t>
      </w:r>
      <w:proofErr w:type="spellEnd"/>
      <w:r w:rsidRPr="009C4EF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gtFrame="_blank" w:history="1">
        <w:r w:rsidRPr="009C4EF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Смешивание и осцилляции нейтрино.</w:t>
        </w:r>
      </w:hyperlink>
      <w:r w:rsidRPr="009C4E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4E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C4EF7">
        <w:rPr>
          <w:rFonts w:ascii="Times New Roman" w:hAnsi="Times New Roman" w:cs="Times New Roman"/>
          <w:sz w:val="24"/>
          <w:szCs w:val="24"/>
        </w:rPr>
        <w:t>)</w:t>
      </w:r>
    </w:p>
    <w:p w:rsidR="00FC637D" w:rsidRPr="009C4EF7" w:rsidRDefault="006117C5" w:rsidP="009C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9C4EF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Взаимодействие нейтрино с нуклонами</w:t>
        </w:r>
      </w:hyperlink>
      <w:r w:rsidRPr="009C4E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4E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C4EF7">
        <w:rPr>
          <w:rFonts w:ascii="Times New Roman" w:hAnsi="Times New Roman" w:cs="Times New Roman"/>
          <w:sz w:val="24"/>
          <w:szCs w:val="24"/>
        </w:rPr>
        <w:t>) Дубна, ОИЯИ, 2013</w:t>
      </w:r>
    </w:p>
    <w:sectPr w:rsidR="00FC637D" w:rsidRPr="009C4EF7" w:rsidSect="009C4EF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572"/>
    <w:multiLevelType w:val="multilevel"/>
    <w:tmpl w:val="0B5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614D5"/>
    <w:multiLevelType w:val="multilevel"/>
    <w:tmpl w:val="CD9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135C3"/>
    <w:multiLevelType w:val="multilevel"/>
    <w:tmpl w:val="561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91D13"/>
    <w:multiLevelType w:val="multilevel"/>
    <w:tmpl w:val="14C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D57EE4"/>
    <w:multiLevelType w:val="hybridMultilevel"/>
    <w:tmpl w:val="C78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3C2C"/>
    <w:multiLevelType w:val="hybridMultilevel"/>
    <w:tmpl w:val="69F6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186D"/>
    <w:multiLevelType w:val="hybridMultilevel"/>
    <w:tmpl w:val="9B50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23DE"/>
    <w:multiLevelType w:val="multilevel"/>
    <w:tmpl w:val="662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98"/>
    <w:rsid w:val="000E18BC"/>
    <w:rsid w:val="0015082C"/>
    <w:rsid w:val="003E20DB"/>
    <w:rsid w:val="00431098"/>
    <w:rsid w:val="006117C5"/>
    <w:rsid w:val="008D353E"/>
    <w:rsid w:val="009C4EF7"/>
    <w:rsid w:val="00E60B65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7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D35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35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117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C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1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7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D35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35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117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C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1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web.ru/db/msg.html?mid=1178450&amp;s=2600001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1.jinr.ru/Pepan/1987-v18/v-18-3/pdf_obzory/v18p3_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D929-DD9D-41D1-84C3-0D331F39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2018-10-02T16:06:00Z</cp:lastPrinted>
  <dcterms:created xsi:type="dcterms:W3CDTF">2018-11-15T08:37:00Z</dcterms:created>
  <dcterms:modified xsi:type="dcterms:W3CDTF">2018-11-15T08:37:00Z</dcterms:modified>
</cp:coreProperties>
</file>